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93E54" w14:textId="77777777" w:rsidR="0082333C" w:rsidRPr="00DB6262" w:rsidRDefault="0082333C" w:rsidP="00CD1C88">
      <w:pPr>
        <w:pStyle w:val="Glava"/>
        <w:tabs>
          <w:tab w:val="clear" w:pos="4536"/>
          <w:tab w:val="clear" w:pos="9072"/>
        </w:tabs>
        <w:jc w:val="right"/>
        <w:rPr>
          <w:i w:val="0"/>
          <w:sz w:val="22"/>
          <w:szCs w:val="22"/>
        </w:rPr>
      </w:pPr>
      <w:bookmarkStart w:id="0" w:name="_GoBack"/>
      <w:bookmarkEnd w:id="0"/>
      <w:r w:rsidRPr="00DB6262">
        <w:rPr>
          <w:b/>
          <w:i w:val="0"/>
          <w:sz w:val="22"/>
          <w:szCs w:val="22"/>
        </w:rPr>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6C0DC7B6"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dobaviteljev za javno naročilo »Sukcesivna dobava </w:t>
      </w:r>
      <w:r w:rsidR="008B3C5F">
        <w:rPr>
          <w:i w:val="0"/>
          <w:sz w:val="22"/>
          <w:szCs w:val="22"/>
        </w:rPr>
        <w:t>mlade govedine in teletine iz shem kakovosti za potrebe Vrtca Jelka</w:t>
      </w:r>
      <w:r w:rsidRPr="00DB6262">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2F07346" w14:textId="6A51D36A" w:rsidR="00383562" w:rsidRPr="00DB6262" w:rsidRDefault="00383562" w:rsidP="00383562">
      <w:pPr>
        <w:pStyle w:val="Glava"/>
        <w:tabs>
          <w:tab w:val="clear" w:pos="4536"/>
          <w:tab w:val="clear" w:pos="9072"/>
        </w:tabs>
        <w:ind w:right="-2"/>
        <w:jc w:val="center"/>
        <w:rPr>
          <w:i w:val="0"/>
          <w:sz w:val="22"/>
          <w:szCs w:val="22"/>
        </w:rPr>
      </w:pPr>
      <w:r w:rsidRPr="00DB6262">
        <w:rPr>
          <w:b/>
          <w:i w:val="0"/>
          <w:sz w:val="22"/>
          <w:szCs w:val="22"/>
        </w:rPr>
        <w:t xml:space="preserve">Sukcesivna dobava </w:t>
      </w:r>
      <w:r w:rsidR="008B3C5F">
        <w:rPr>
          <w:b/>
          <w:i w:val="0"/>
          <w:sz w:val="22"/>
          <w:szCs w:val="22"/>
        </w:rPr>
        <w:t>mlade govedine in teletine iz shem kakovosti za potrebe Vrtca Jelka</w:t>
      </w:r>
    </w:p>
    <w:p w14:paraId="1D830F6F" w14:textId="77777777" w:rsidR="00383562" w:rsidRPr="00DB6262" w:rsidRDefault="00383562" w:rsidP="00383562">
      <w:pPr>
        <w:pStyle w:val="Glava"/>
        <w:tabs>
          <w:tab w:val="clear" w:pos="4536"/>
          <w:tab w:val="clear" w:pos="9072"/>
        </w:tabs>
        <w:jc w:val="both"/>
        <w:rPr>
          <w:i w:val="0"/>
          <w:sz w:val="22"/>
          <w:szCs w:val="22"/>
        </w:rPr>
      </w:pPr>
    </w:p>
    <w:p w14:paraId="47F3E858" w14:textId="77777777" w:rsidR="00383562" w:rsidRPr="00DB6262" w:rsidRDefault="00383562" w:rsidP="00383562">
      <w:pPr>
        <w:pStyle w:val="Glava"/>
        <w:tabs>
          <w:tab w:val="clear" w:pos="4536"/>
          <w:tab w:val="clear" w:pos="9072"/>
        </w:tabs>
        <w:jc w:val="both"/>
        <w:rPr>
          <w:i w:val="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5"/>
        <w:gridCol w:w="5051"/>
        <w:gridCol w:w="3396"/>
      </w:tblGrid>
      <w:tr w:rsidR="008B3C5F" w:rsidRPr="00DB6262" w14:paraId="7695220D" w14:textId="77777777" w:rsidTr="008B3C5F">
        <w:tc>
          <w:tcPr>
            <w:tcW w:w="339" w:type="pct"/>
            <w:vAlign w:val="center"/>
          </w:tcPr>
          <w:p w14:paraId="73255BB2" w14:textId="7D85CC05" w:rsidR="008B3C5F" w:rsidRPr="00DB6262" w:rsidRDefault="008B3C5F" w:rsidP="008B3C5F">
            <w:pPr>
              <w:pStyle w:val="Glava"/>
              <w:tabs>
                <w:tab w:val="clear" w:pos="4536"/>
                <w:tab w:val="clear" w:pos="9072"/>
              </w:tabs>
              <w:ind w:right="-2"/>
              <w:rPr>
                <w:i w:val="0"/>
                <w:sz w:val="22"/>
                <w:szCs w:val="22"/>
              </w:rPr>
            </w:pPr>
            <w:r>
              <w:rPr>
                <w:i w:val="0"/>
                <w:sz w:val="22"/>
                <w:szCs w:val="22"/>
              </w:rPr>
              <w:t>Zap. št.</w:t>
            </w:r>
          </w:p>
        </w:tc>
        <w:tc>
          <w:tcPr>
            <w:tcW w:w="2787" w:type="pct"/>
            <w:vAlign w:val="center"/>
          </w:tcPr>
          <w:p w14:paraId="7B3BB2CC" w14:textId="6A6FD3DF" w:rsidR="008B3C5F" w:rsidRPr="00DB6262" w:rsidRDefault="008B3C5F" w:rsidP="00DB6262">
            <w:pPr>
              <w:pStyle w:val="Glava"/>
              <w:tabs>
                <w:tab w:val="clear" w:pos="4536"/>
                <w:tab w:val="clear" w:pos="9072"/>
              </w:tabs>
              <w:ind w:right="-2"/>
              <w:rPr>
                <w:i w:val="0"/>
                <w:sz w:val="22"/>
                <w:szCs w:val="22"/>
              </w:rPr>
            </w:pPr>
            <w:r>
              <w:rPr>
                <w:i w:val="0"/>
                <w:sz w:val="22"/>
                <w:szCs w:val="22"/>
              </w:rPr>
              <w:t>Predmet naročila</w:t>
            </w:r>
          </w:p>
        </w:tc>
        <w:tc>
          <w:tcPr>
            <w:tcW w:w="1874" w:type="pct"/>
          </w:tcPr>
          <w:p w14:paraId="3C47351E" w14:textId="77777777" w:rsidR="008B3C5F" w:rsidRPr="00DB6262" w:rsidRDefault="008B3C5F" w:rsidP="00DB6262">
            <w:pPr>
              <w:pStyle w:val="Glava"/>
              <w:tabs>
                <w:tab w:val="clear" w:pos="4536"/>
                <w:tab w:val="clear" w:pos="9072"/>
              </w:tabs>
              <w:ind w:right="-2"/>
              <w:rPr>
                <w:i w:val="0"/>
                <w:sz w:val="22"/>
                <w:szCs w:val="22"/>
              </w:rPr>
            </w:pPr>
            <w:r w:rsidRPr="00DB6262">
              <w:rPr>
                <w:i w:val="0"/>
                <w:sz w:val="22"/>
                <w:szCs w:val="22"/>
              </w:rPr>
              <w:t>Ponudbena vrednost z DDV za ocenjeno količino</w:t>
            </w:r>
          </w:p>
        </w:tc>
      </w:tr>
      <w:tr w:rsidR="008B3C5F" w:rsidRPr="00DB6262" w14:paraId="17E507B6" w14:textId="77777777" w:rsidTr="008B3C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567"/>
        </w:trPr>
        <w:tc>
          <w:tcPr>
            <w:tcW w:w="3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83F96" w14:textId="1745194D" w:rsidR="008B3C5F" w:rsidRPr="00DB6262" w:rsidRDefault="008B3C5F" w:rsidP="008B3C5F">
            <w:pPr>
              <w:rPr>
                <w:i w:val="0"/>
                <w:sz w:val="22"/>
                <w:szCs w:val="22"/>
              </w:rPr>
            </w:pPr>
            <w:r>
              <w:rPr>
                <w:i w:val="0"/>
                <w:sz w:val="22"/>
                <w:szCs w:val="22"/>
              </w:rPr>
              <w:t>1</w:t>
            </w:r>
          </w:p>
        </w:tc>
        <w:tc>
          <w:tcPr>
            <w:tcW w:w="2787" w:type="pct"/>
            <w:tcBorders>
              <w:top w:val="single" w:sz="4" w:space="0" w:color="auto"/>
              <w:left w:val="nil"/>
              <w:bottom w:val="single" w:sz="4" w:space="0" w:color="auto"/>
              <w:right w:val="single" w:sz="4" w:space="0" w:color="auto"/>
            </w:tcBorders>
            <w:shd w:val="clear" w:color="auto" w:fill="auto"/>
            <w:noWrap/>
            <w:vAlign w:val="center"/>
          </w:tcPr>
          <w:p w14:paraId="38BC48DD" w14:textId="30318431" w:rsidR="008B3C5F" w:rsidRPr="00DB6262" w:rsidRDefault="008B3C5F" w:rsidP="008B3C5F">
            <w:pPr>
              <w:rPr>
                <w:i w:val="0"/>
                <w:sz w:val="22"/>
                <w:szCs w:val="22"/>
              </w:rPr>
            </w:pPr>
            <w:r>
              <w:rPr>
                <w:i w:val="0"/>
                <w:sz w:val="22"/>
                <w:szCs w:val="22"/>
              </w:rPr>
              <w:t>MLADA GOVEDINA IN TELETINA IZ SHEM KAKOVOSTI</w:t>
            </w:r>
          </w:p>
        </w:tc>
        <w:tc>
          <w:tcPr>
            <w:tcW w:w="1874" w:type="pct"/>
            <w:tcBorders>
              <w:top w:val="single" w:sz="4" w:space="0" w:color="auto"/>
              <w:left w:val="nil"/>
              <w:bottom w:val="single" w:sz="4" w:space="0" w:color="auto"/>
              <w:right w:val="single" w:sz="4" w:space="0" w:color="auto"/>
            </w:tcBorders>
            <w:shd w:val="clear" w:color="auto" w:fill="auto"/>
            <w:noWrap/>
            <w:vAlign w:val="center"/>
          </w:tcPr>
          <w:p w14:paraId="2A442B4A" w14:textId="77777777" w:rsidR="008B3C5F" w:rsidRPr="00DB6262" w:rsidRDefault="008B3C5F" w:rsidP="008B3C5F">
            <w:pPr>
              <w:rPr>
                <w:i w:val="0"/>
                <w:sz w:val="22"/>
                <w:szCs w:val="22"/>
              </w:rPr>
            </w:pP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2355C7C3" w:rsidR="00383562" w:rsidRPr="00DB6262" w:rsidRDefault="00383562" w:rsidP="00383562">
      <w:pPr>
        <w:ind w:right="-2"/>
        <w:jc w:val="both"/>
        <w:rPr>
          <w:b/>
          <w:i w:val="0"/>
          <w:sz w:val="22"/>
          <w:szCs w:val="22"/>
        </w:rPr>
      </w:pPr>
      <w:r w:rsidRPr="00DB6262">
        <w:rPr>
          <w:b/>
          <w:i w:val="0"/>
          <w:sz w:val="22"/>
          <w:szCs w:val="22"/>
        </w:rPr>
        <w:t>Ponudnik obrazec izpolni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3F0E8A43"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 xml:space="preserve">POPIS BLAGA - PREDRAČUNSKI OBRAZCI </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4CCDFC89"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DA559D0" w14:textId="77777777" w:rsidR="00421BCC" w:rsidRPr="00DB6262" w:rsidRDefault="00421BCC" w:rsidP="00383562">
      <w:pPr>
        <w:pStyle w:val="Glava"/>
        <w:tabs>
          <w:tab w:val="clear" w:pos="4536"/>
          <w:tab w:val="clear" w:pos="9072"/>
        </w:tabs>
        <w:ind w:right="-2"/>
        <w:jc w:val="both"/>
        <w:rPr>
          <w:i w:val="0"/>
          <w:sz w:val="22"/>
          <w:szCs w:val="22"/>
        </w:rPr>
      </w:pPr>
    </w:p>
    <w:p w14:paraId="54A30156" w14:textId="301B148B" w:rsidR="00383562" w:rsidRPr="00DB6262" w:rsidRDefault="00383562" w:rsidP="00383562">
      <w:pPr>
        <w:ind w:right="-2"/>
        <w:jc w:val="both"/>
        <w:rPr>
          <w:b/>
          <w:i w:val="0"/>
          <w:sz w:val="22"/>
          <w:szCs w:val="22"/>
          <w:u w:val="single"/>
        </w:rPr>
      </w:pPr>
      <w:r w:rsidRPr="00DB6262">
        <w:rPr>
          <w:b/>
          <w:i w:val="0"/>
          <w:sz w:val="22"/>
          <w:szCs w:val="22"/>
        </w:rPr>
        <w:t xml:space="preserve">Ponudnik obrazec izpolni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5CF80D94"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383562">
      <w:pPr>
        <w:pStyle w:val="Glava"/>
        <w:tabs>
          <w:tab w:val="clear" w:pos="4536"/>
          <w:tab w:val="clear" w:pos="9072"/>
        </w:tabs>
        <w:jc w:val="both"/>
        <w:rPr>
          <w:i w:val="0"/>
          <w:sz w:val="22"/>
          <w:szCs w:val="22"/>
        </w:rPr>
      </w:pPr>
    </w:p>
    <w:p w14:paraId="7F6AD5E8"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383562">
      <w:pPr>
        <w:pStyle w:val="Glava"/>
        <w:tabs>
          <w:tab w:val="clear" w:pos="4536"/>
          <w:tab w:val="clear" w:pos="9072"/>
        </w:tabs>
        <w:jc w:val="both"/>
        <w:rPr>
          <w:i w:val="0"/>
          <w:sz w:val="22"/>
          <w:szCs w:val="22"/>
        </w:rPr>
      </w:pP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48EB382B" w:rsidR="00C24829" w:rsidRPr="00DB6262" w:rsidRDefault="00154DEF" w:rsidP="00CD1C88">
      <w:pPr>
        <w:jc w:val="center"/>
        <w:rPr>
          <w:b/>
          <w:i w:val="0"/>
          <w:sz w:val="28"/>
          <w:szCs w:val="28"/>
        </w:rPr>
      </w:pPr>
      <w:r w:rsidRPr="00DB6262">
        <w:rPr>
          <w:b/>
          <w:i w:val="0"/>
          <w:sz w:val="28"/>
          <w:szCs w:val="28"/>
        </w:rPr>
        <w:t xml:space="preserve">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1CEE4615"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408ED4C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9029FC">
      <w:pPr>
        <w:pStyle w:val="Odstavekseznama"/>
        <w:numPr>
          <w:ilvl w:val="0"/>
          <w:numId w:val="38"/>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9029FC">
      <w:pPr>
        <w:pStyle w:val="Odstavekseznama"/>
        <w:numPr>
          <w:ilvl w:val="0"/>
          <w:numId w:val="38"/>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9029FC">
      <w:pPr>
        <w:pStyle w:val="Odstavekseznama"/>
        <w:numPr>
          <w:ilvl w:val="0"/>
          <w:numId w:val="38"/>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63581372"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izbrana kakovost (za sektor mesa)</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C93642">
      <w:pPr>
        <w:pStyle w:val="Glava"/>
        <w:tabs>
          <w:tab w:val="clear" w:pos="4536"/>
          <w:tab w:val="clear" w:pos="9072"/>
        </w:tabs>
        <w:rPr>
          <w:b/>
          <w:i w:val="0"/>
          <w:sz w:val="22"/>
          <w:szCs w:val="22"/>
        </w:rPr>
      </w:pPr>
    </w:p>
    <w:p w14:paraId="3136E136" w14:textId="77777777" w:rsidR="00E81EB7" w:rsidRPr="00DB6262" w:rsidRDefault="00E81EB7" w:rsidP="00CD1C88">
      <w:pPr>
        <w:rPr>
          <w:b/>
          <w:i w:val="0"/>
          <w:sz w:val="22"/>
          <w:szCs w:val="22"/>
        </w:rPr>
      </w:pPr>
      <w:r w:rsidRPr="00DB6262">
        <w:rPr>
          <w:b/>
          <w:i w:val="0"/>
          <w:sz w:val="22"/>
          <w:szCs w:val="22"/>
        </w:rPr>
        <w:br w:type="page"/>
      </w:r>
    </w:p>
    <w:p w14:paraId="04D89086" w14:textId="77777777" w:rsidR="007530DE" w:rsidRPr="00DB6262" w:rsidRDefault="007530DE" w:rsidP="00CD1C88">
      <w:pPr>
        <w:rPr>
          <w:b/>
          <w:i w:val="0"/>
          <w:sz w:val="22"/>
          <w:szCs w:val="22"/>
        </w:rPr>
      </w:pPr>
    </w:p>
    <w:p w14:paraId="75ED3237" w14:textId="16ACB4A7"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9F56A9">
      <w:pPr>
        <w:pStyle w:val="Glava"/>
        <w:tabs>
          <w:tab w:val="clear" w:pos="4536"/>
          <w:tab w:val="clear" w:pos="9072"/>
        </w:tabs>
        <w:jc w:val="right"/>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5C68E1E0"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190214">
        <w:rPr>
          <w:i w:val="0"/>
          <w:sz w:val="22"/>
          <w:szCs w:val="22"/>
        </w:rPr>
        <w:t>mlade govedine in teletine iz shem kakovosti za potrebe Vrtca Jelka</w:t>
      </w:r>
      <w:r w:rsidRPr="00DB6262">
        <w:rPr>
          <w:i w:val="0"/>
          <w:sz w:val="22"/>
          <w:szCs w:val="22"/>
        </w:rPr>
        <w:t>«,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50FEFFC4"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90214">
        <w:rPr>
          <w:i w:val="0"/>
          <w:sz w:val="22"/>
          <w:szCs w:val="22"/>
        </w:rPr>
        <w:t>mlade govedine in teletine iz shem kakovosti za potrebe Vrtca Jelka</w:t>
      </w:r>
      <w:r w:rsidRPr="00DB6262">
        <w:rPr>
          <w:i w:val="0"/>
          <w:sz w:val="22"/>
          <w:szCs w:val="22"/>
        </w:rPr>
        <w:t>« naročnik za opravljene dobave oziroma storitve, ki smo jih izvedli v zvezi s predmetnim javnim naročilom, izvede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7DD6E920" w:rsidR="008A3700" w:rsidRDefault="008A3700" w:rsidP="009029FC">
            <w:pPr>
              <w:pStyle w:val="Glava"/>
              <w:numPr>
                <w:ilvl w:val="0"/>
                <w:numId w:val="39"/>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38BA5973" w14:textId="6A7D350C" w:rsidR="007F34CF" w:rsidRPr="00DB6262" w:rsidRDefault="007F34CF" w:rsidP="007F34CF">
            <w:pPr>
              <w:pStyle w:val="Glava"/>
              <w:numPr>
                <w:ilvl w:val="0"/>
                <w:numId w:val="39"/>
              </w:numPr>
              <w:tabs>
                <w:tab w:val="clear" w:pos="9072"/>
              </w:tabs>
              <w:ind w:left="545" w:hanging="425"/>
              <w:jc w:val="both"/>
              <w:rPr>
                <w:i w:val="0"/>
                <w:sz w:val="22"/>
                <w:szCs w:val="22"/>
              </w:rPr>
            </w:pPr>
            <w:r>
              <w:rPr>
                <w:i w:val="0"/>
                <w:sz w:val="22"/>
                <w:szCs w:val="22"/>
              </w:rPr>
              <w:t xml:space="preserve">Izjava o neobstoju okoliščin iz </w:t>
            </w:r>
            <w:r w:rsidRPr="007F34CF">
              <w:rPr>
                <w:i w:val="0"/>
                <w:sz w:val="22"/>
                <w:szCs w:val="22"/>
              </w:rPr>
              <w:t>5k. člena Uredbe Sveta (EU) št. 833/2014 o omejevalnih ukrepih zaradi delovanja Rusije, ki povzroča destabilizacijo razmer v Ukrajini</w:t>
            </w:r>
            <w:r>
              <w:rPr>
                <w:i w:val="0"/>
                <w:sz w:val="22"/>
                <w:szCs w:val="22"/>
              </w:rPr>
              <w:t xml:space="preserve"> (Priloga 10)</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00245213" w:rsidR="00E00175" w:rsidRDefault="00E831E9" w:rsidP="009029FC">
            <w:pPr>
              <w:pStyle w:val="Glava"/>
              <w:numPr>
                <w:ilvl w:val="0"/>
                <w:numId w:val="39"/>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 xml:space="preserve">sti </w:t>
            </w:r>
            <w:r w:rsidR="00894B35" w:rsidRPr="00DB6262">
              <w:rPr>
                <w:i w:val="0"/>
                <w:sz w:val="22"/>
                <w:szCs w:val="22"/>
              </w:rPr>
              <w:t>izbrana kakovost (za sektor mesa)</w:t>
            </w:r>
            <w:r w:rsidRPr="00DB6262">
              <w:rPr>
                <w:i w:val="0"/>
                <w:sz w:val="22"/>
                <w:szCs w:val="22"/>
              </w:rPr>
              <w:t xml:space="preserve"> (Priloga 4)</w:t>
            </w:r>
          </w:p>
          <w:p w14:paraId="2D52790B" w14:textId="7FD35795" w:rsidR="00E00175" w:rsidRPr="00DB6262" w:rsidRDefault="00E00175" w:rsidP="009029FC">
            <w:pPr>
              <w:pStyle w:val="Glava"/>
              <w:numPr>
                <w:ilvl w:val="0"/>
                <w:numId w:val="39"/>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72BCB3C7" w14:textId="241D1406" w:rsidR="0082333C" w:rsidRDefault="0082333C" w:rsidP="00CD1C88">
      <w:pPr>
        <w:jc w:val="both"/>
        <w:rPr>
          <w:i w:val="0"/>
          <w:sz w:val="22"/>
          <w:szCs w:val="22"/>
        </w:rPr>
      </w:pPr>
    </w:p>
    <w:p w14:paraId="20659B9F" w14:textId="6D89C608" w:rsidR="002D78EA" w:rsidRDefault="002D78EA" w:rsidP="00CD1C88">
      <w:pPr>
        <w:jc w:val="both"/>
        <w:rPr>
          <w:i w:val="0"/>
          <w:sz w:val="22"/>
          <w:szCs w:val="22"/>
        </w:rPr>
      </w:pPr>
    </w:p>
    <w:p w14:paraId="6AFB8DF4" w14:textId="77777777" w:rsidR="002D78EA" w:rsidRPr="002D78EA" w:rsidRDefault="002D78EA" w:rsidP="002D78EA">
      <w:pPr>
        <w:spacing w:line="259" w:lineRule="auto"/>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Zakona o integriteti in preprečevanju korupcije </w:t>
      </w:r>
      <w:r w:rsidRPr="002D78EA">
        <w:rPr>
          <w:rFonts w:eastAsia="Aptos"/>
          <w:i w:val="0"/>
          <w:kern w:val="2"/>
          <w:sz w:val="22"/>
          <w:szCs w:val="22"/>
          <w:lang w:eastAsia="en-US"/>
          <w14:ligatures w14:val="standardContextual"/>
        </w:rPr>
        <w:t>(Uradni list RS, št. 69/11 – UPB, s sprem. in dopol., v nadaljevanju: ZIntPK)</w:t>
      </w:r>
      <w:r w:rsidRPr="002D78EA">
        <w:rPr>
          <w:rFonts w:eastAsia="Aptos"/>
          <w:b/>
          <w:bCs/>
          <w:i w:val="0"/>
          <w:kern w:val="2"/>
          <w:sz w:val="22"/>
          <w:szCs w:val="22"/>
          <w:lang w:eastAsia="en-US"/>
          <w14:ligatures w14:val="standardContextual"/>
        </w:rPr>
        <w:t xml:space="preserve"> za </w:t>
      </w:r>
      <w:r w:rsidRPr="002D78EA">
        <w:rPr>
          <w:rFonts w:eastAsia="Aptos"/>
          <w:b/>
          <w:bCs/>
          <w:i w:val="0"/>
          <w:kern w:val="2"/>
          <w:sz w:val="22"/>
          <w:szCs w:val="22"/>
          <w:u w:val="single"/>
          <w:lang w:eastAsia="en-US"/>
          <w14:ligatures w14:val="standardContextual"/>
        </w:rPr>
        <w:t>fizične osebe</w:t>
      </w:r>
      <w:r w:rsidRPr="002D78EA">
        <w:rPr>
          <w:rFonts w:eastAsia="Aptos"/>
          <w:b/>
          <w:bCs/>
          <w:i w:val="0"/>
          <w:kern w:val="2"/>
          <w:sz w:val="22"/>
          <w:szCs w:val="22"/>
          <w:lang w:eastAsia="en-US"/>
          <w14:ligatures w14:val="standardContextual"/>
        </w:rPr>
        <w:t>:</w:t>
      </w:r>
    </w:p>
    <w:p w14:paraId="4F81B1DE" w14:textId="77777777" w:rsidR="002D78EA" w:rsidRPr="002D78EA" w:rsidRDefault="002D78EA" w:rsidP="002D78EA">
      <w:pPr>
        <w:spacing w:line="259" w:lineRule="auto"/>
        <w:jc w:val="center"/>
        <w:rPr>
          <w:rFonts w:eastAsia="Aptos"/>
          <w:b/>
          <w:bC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2D78EA" w:rsidRPr="002D78EA" w14:paraId="0CE70254" w14:textId="77777777" w:rsidTr="00951FA1">
        <w:trPr>
          <w:trHeight w:val="592"/>
        </w:trPr>
        <w:tc>
          <w:tcPr>
            <w:tcW w:w="6374" w:type="dxa"/>
            <w:vAlign w:val="center"/>
          </w:tcPr>
          <w:p w14:paraId="3D915E9A" w14:textId="77777777" w:rsidR="002D78EA" w:rsidRPr="002D78EA" w:rsidRDefault="002D78EA" w:rsidP="002D78EA">
            <w:pPr>
              <w:rPr>
                <w:rFonts w:ascii="Times New Roman" w:hAnsi="Times New Roman"/>
                <w:bCs/>
                <w:i w:val="0"/>
                <w:sz w:val="22"/>
              </w:rPr>
            </w:pPr>
          </w:p>
        </w:tc>
      </w:tr>
    </w:tbl>
    <w:p w14:paraId="155115D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fizične osebe) </w:t>
      </w:r>
    </w:p>
    <w:p w14:paraId="62BF1A2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585BA748"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izjavljam, da nisem povezan s funkcionarjem in po mojem vedenju nisem povezan z družinskim</w:t>
      </w:r>
    </w:p>
    <w:p w14:paraId="4F2D4FD2"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članom funkcionarja v Mestni občini Ljubljana</w:t>
      </w:r>
      <w:bookmarkStart w:id="1" w:name="_Hlk215818944"/>
      <w:r w:rsidRPr="002D78EA">
        <w:rPr>
          <w:rFonts w:eastAsia="Aptos"/>
          <w:b/>
          <w:bCs/>
          <w:i w:val="0"/>
          <w:kern w:val="2"/>
          <w:sz w:val="22"/>
          <w:szCs w:val="22"/>
          <w:vertAlign w:val="superscript"/>
          <w:lang w:eastAsia="en-US"/>
          <w14:ligatures w14:val="standardContextual"/>
        </w:rPr>
        <w:footnoteReference w:id="1"/>
      </w:r>
      <w:bookmarkEnd w:id="1"/>
      <w:r w:rsidRPr="002D78EA">
        <w:rPr>
          <w:rFonts w:eastAsia="Aptos"/>
          <w:b/>
          <w:bCs/>
          <w:i w:val="0"/>
          <w:kern w:val="2"/>
          <w:sz w:val="22"/>
          <w:szCs w:val="22"/>
          <w:lang w:eastAsia="en-US"/>
          <w14:ligatures w14:val="standardContextual"/>
        </w:rPr>
        <w:t xml:space="preserve"> na način, določen v prvem odstavku 35. člena ZIntPK.</w:t>
      </w:r>
    </w:p>
    <w:p w14:paraId="185BFCE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1C0162E3"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C3B70CF" w14:textId="77777777" w:rsidR="002D78EA" w:rsidRPr="002D78EA" w:rsidRDefault="002D78EA" w:rsidP="002D78EA">
      <w:pPr>
        <w:spacing w:line="259" w:lineRule="auto"/>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IZJAVA po 35. členu ZIntPK za </w:t>
      </w:r>
      <w:r w:rsidRPr="002D78EA">
        <w:rPr>
          <w:rFonts w:eastAsia="Aptos"/>
          <w:b/>
          <w:bCs/>
          <w:i w:val="0"/>
          <w:kern w:val="2"/>
          <w:sz w:val="22"/>
          <w:szCs w:val="22"/>
          <w:u w:val="single"/>
          <w:lang w:eastAsia="en-US"/>
          <w14:ligatures w14:val="standardContextual"/>
        </w:rPr>
        <w:t>pravne osebe</w:t>
      </w:r>
      <w:r w:rsidRPr="002D78EA">
        <w:rPr>
          <w:rFonts w:eastAsia="Aptos"/>
          <w:b/>
          <w:bCs/>
          <w:i w:val="0"/>
          <w:kern w:val="2"/>
          <w:sz w:val="22"/>
          <w:szCs w:val="22"/>
          <w:lang w:eastAsia="en-US"/>
          <w14:ligatures w14:val="standardContextual"/>
        </w:rPr>
        <w:t>:</w:t>
      </w:r>
      <w:r w:rsidRPr="002D78EA">
        <w:rPr>
          <w:rFonts w:eastAsia="Aptos"/>
          <w:i w:val="0"/>
          <w:kern w:val="2"/>
          <w:sz w:val="22"/>
          <w:szCs w:val="22"/>
          <w:lang w:eastAsia="en-US"/>
          <w14:ligatures w14:val="standardContextual"/>
        </w:rPr>
        <w:t xml:space="preserve"> </w:t>
      </w:r>
    </w:p>
    <w:p w14:paraId="0F63A6F2" w14:textId="77777777" w:rsidR="002D78EA" w:rsidRPr="002D78EA" w:rsidRDefault="002D78EA" w:rsidP="002D78EA">
      <w:pPr>
        <w:spacing w:line="259" w:lineRule="auto"/>
        <w:jc w:val="center"/>
        <w:rPr>
          <w:rFonts w:eastAsia="Aptos"/>
          <w:i w:val="0"/>
          <w:kern w:val="2"/>
          <w:sz w:val="22"/>
          <w:szCs w:val="22"/>
          <w:lang w:eastAsia="en-US"/>
          <w14:ligatures w14:val="standardContextual"/>
        </w:rPr>
      </w:pPr>
    </w:p>
    <w:tbl>
      <w:tblPr>
        <w:tblStyle w:val="Tabelamrea2"/>
        <w:tblW w:w="0" w:type="auto"/>
        <w:tblLook w:val="04A0" w:firstRow="1" w:lastRow="0" w:firstColumn="1" w:lastColumn="0" w:noHBand="0" w:noVBand="1"/>
      </w:tblPr>
      <w:tblGrid>
        <w:gridCol w:w="6374"/>
      </w:tblGrid>
      <w:tr w:rsidR="002D78EA" w:rsidRPr="002D78EA" w14:paraId="3FD3F097" w14:textId="77777777" w:rsidTr="00951FA1">
        <w:trPr>
          <w:trHeight w:val="592"/>
        </w:trPr>
        <w:tc>
          <w:tcPr>
            <w:tcW w:w="6374" w:type="dxa"/>
            <w:vAlign w:val="center"/>
          </w:tcPr>
          <w:p w14:paraId="7D083B32" w14:textId="77777777" w:rsidR="002D78EA" w:rsidRPr="002D78EA" w:rsidRDefault="002D78EA" w:rsidP="002D78EA">
            <w:pPr>
              <w:rPr>
                <w:rFonts w:ascii="Times New Roman" w:hAnsi="Times New Roman"/>
                <w:bCs/>
                <w:i w:val="0"/>
                <w:sz w:val="22"/>
              </w:rPr>
            </w:pPr>
          </w:p>
        </w:tc>
      </w:tr>
    </w:tbl>
    <w:p w14:paraId="40C19B69"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(ime in priimek odgovorne osebe poslovnega subjekta) </w:t>
      </w:r>
    </w:p>
    <w:p w14:paraId="5E73DAB8"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1D9A9AF0"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 xml:space="preserve">izjavljam, da poslovni subjekt </w:t>
      </w:r>
    </w:p>
    <w:tbl>
      <w:tblPr>
        <w:tblStyle w:val="Tabelamrea2"/>
        <w:tblW w:w="0" w:type="auto"/>
        <w:tblLook w:val="04A0" w:firstRow="1" w:lastRow="0" w:firstColumn="1" w:lastColumn="0" w:noHBand="0" w:noVBand="1"/>
      </w:tblPr>
      <w:tblGrid>
        <w:gridCol w:w="9062"/>
      </w:tblGrid>
      <w:tr w:rsidR="002D78EA" w:rsidRPr="002D78EA" w14:paraId="0132A8BF" w14:textId="77777777" w:rsidTr="00951FA1">
        <w:trPr>
          <w:trHeight w:val="592"/>
        </w:trPr>
        <w:tc>
          <w:tcPr>
            <w:tcW w:w="9062" w:type="dxa"/>
            <w:vAlign w:val="center"/>
          </w:tcPr>
          <w:p w14:paraId="4F36B7B6" w14:textId="77777777" w:rsidR="002D78EA" w:rsidRPr="002D78EA" w:rsidRDefault="002D78EA" w:rsidP="002D78EA">
            <w:pPr>
              <w:rPr>
                <w:rFonts w:ascii="Times New Roman" w:hAnsi="Times New Roman"/>
                <w:bCs/>
                <w:i w:val="0"/>
                <w:sz w:val="22"/>
              </w:rPr>
            </w:pPr>
          </w:p>
        </w:tc>
      </w:tr>
    </w:tbl>
    <w:p w14:paraId="0F8062E2"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(naziv poslovnega subjekta, kot izhaja iz uradnih evidenc) </w:t>
      </w:r>
    </w:p>
    <w:p w14:paraId="4B5E341F"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8025B31"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ni povezan s funkcionarjem in po mojem vedenju ni povezan z družinskim članom funkcionarja v Mestni občini Ljubljana</w:t>
      </w:r>
      <w:r w:rsidRPr="002D78EA">
        <w:rPr>
          <w:rFonts w:eastAsia="Aptos"/>
          <w:b/>
          <w:bCs/>
          <w:i w:val="0"/>
          <w:kern w:val="2"/>
          <w:sz w:val="22"/>
          <w:szCs w:val="22"/>
          <w:vertAlign w:val="superscript"/>
          <w:lang w:eastAsia="en-US"/>
          <w14:ligatures w14:val="standardContextual"/>
        </w:rPr>
        <w:t>1</w:t>
      </w:r>
      <w:r w:rsidRPr="002D78EA">
        <w:rPr>
          <w:rFonts w:eastAsia="Aptos"/>
          <w:b/>
          <w:bCs/>
          <w:i w:val="0"/>
          <w:kern w:val="2"/>
          <w:sz w:val="22"/>
          <w:szCs w:val="22"/>
          <w:lang w:eastAsia="en-US"/>
          <w14:ligatures w14:val="standardContextual"/>
        </w:rPr>
        <w:t xml:space="preserve"> na način, določen v prvem odstavku 35. člena</w:t>
      </w:r>
      <w:r w:rsidRPr="002D78EA">
        <w:rPr>
          <w:rFonts w:eastAsia="Aptos"/>
          <w:i w:val="0"/>
          <w:kern w:val="2"/>
          <w:sz w:val="22"/>
          <w:szCs w:val="22"/>
          <w:lang w:eastAsia="en-US"/>
          <w14:ligatures w14:val="standardContextual"/>
        </w:rPr>
        <w:t xml:space="preserve"> </w:t>
      </w:r>
      <w:r w:rsidRPr="002D78EA">
        <w:rPr>
          <w:rFonts w:eastAsia="Aptos"/>
          <w:b/>
          <w:bCs/>
          <w:i w:val="0"/>
          <w:kern w:val="2"/>
          <w:sz w:val="22"/>
          <w:szCs w:val="22"/>
          <w:lang w:eastAsia="en-US"/>
          <w14:ligatures w14:val="standardContextual"/>
        </w:rPr>
        <w:t>ZIntPK.</w:t>
      </w:r>
    </w:p>
    <w:p w14:paraId="0D716BB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533E7B09"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Prvi in drugi odstavek 35. člena ZIntPK:</w:t>
      </w:r>
    </w:p>
    <w:p w14:paraId="1F02F88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004972D"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udeležen kot poslovodja, član poslovodstva ali zakoniti zastopnik ali</w:t>
      </w:r>
    </w:p>
    <w:p w14:paraId="5B286E2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neposredno ali prek drugih pravnih oseb v več kot petodstotnem deležu udeležen pri ustanoviteljskih pravicah, upravljanju ali kapitalu.</w:t>
      </w:r>
    </w:p>
    <w:p w14:paraId="391732C6"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(2) Prepoved iz prejšnjega odstavka velja tudi za poslovanje organa ali organizacije javnega sektorja s funkcionarjem ali njegovim družinskim članom kot fizično osebo.</w:t>
      </w:r>
    </w:p>
    <w:p w14:paraId="4A03B6E3"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p>
    <w:p w14:paraId="0B8BFDF5" w14:textId="77777777" w:rsidR="002D78EA" w:rsidRPr="002D78EA" w:rsidRDefault="002D78EA" w:rsidP="002D78EA">
      <w:pPr>
        <w:spacing w:line="259" w:lineRule="auto"/>
        <w:jc w:val="both"/>
        <w:rPr>
          <w:rFonts w:eastAsia="Aptos"/>
          <w:b/>
          <w:bCs/>
          <w:i w:val="0"/>
          <w:kern w:val="2"/>
          <w:sz w:val="22"/>
          <w:szCs w:val="22"/>
          <w:lang w:eastAsia="en-US"/>
          <w14:ligatures w14:val="standardContextual"/>
        </w:rPr>
      </w:pPr>
      <w:r w:rsidRPr="002D78EA">
        <w:rPr>
          <w:rFonts w:eastAsia="Aptos"/>
          <w:b/>
          <w:bCs/>
          <w:i w:val="0"/>
          <w:kern w:val="2"/>
          <w:sz w:val="22"/>
          <w:szCs w:val="22"/>
          <w:lang w:eastAsia="en-US"/>
          <w14:ligatures w14:val="standardContextual"/>
        </w:rPr>
        <w:t>Pogodba ali druga oblika pridobivanja sredstev, ki je v nasprotju z določbami 35. člena ZIntPK, je nična.</w:t>
      </w:r>
    </w:p>
    <w:p w14:paraId="149A4B2A"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E4255B5"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 xml:space="preserve">Kraj in datum: </w:t>
      </w:r>
    </w:p>
    <w:p w14:paraId="51DEFD95"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p>
    <w:p w14:paraId="72B32EA4" w14:textId="77777777" w:rsidR="002D78EA" w:rsidRPr="002D78EA" w:rsidRDefault="002D78EA" w:rsidP="002D78EA">
      <w:pPr>
        <w:spacing w:line="259" w:lineRule="auto"/>
        <w:jc w:val="both"/>
        <w:rPr>
          <w:rFonts w:eastAsia="Aptos"/>
          <w:i w:val="0"/>
          <w:kern w:val="2"/>
          <w:sz w:val="22"/>
          <w:szCs w:val="22"/>
          <w:lang w:eastAsia="en-US"/>
          <w14:ligatures w14:val="standardContextual"/>
        </w:rPr>
      </w:pPr>
      <w:r w:rsidRPr="002D78EA">
        <w:rPr>
          <w:rFonts w:eastAsia="Aptos"/>
          <w:i w:val="0"/>
          <w:kern w:val="2"/>
          <w:sz w:val="22"/>
          <w:szCs w:val="22"/>
          <w:lang w:eastAsia="en-US"/>
          <w14:ligatures w14:val="standardContextual"/>
        </w:rPr>
        <w:t>Podpis:</w:t>
      </w:r>
    </w:p>
    <w:p w14:paraId="71B95238" w14:textId="77777777" w:rsidR="00A207C5" w:rsidRDefault="00A207C5">
      <w:pPr>
        <w:rPr>
          <w:sz w:val="22"/>
          <w:szCs w:val="18"/>
        </w:rPr>
      </w:pPr>
    </w:p>
    <w:p w14:paraId="65A3B41A" w14:textId="22378B1D" w:rsidR="002D78EA" w:rsidRPr="00924864" w:rsidRDefault="002D78EA" w:rsidP="002D78EA">
      <w:pPr>
        <w:spacing w:after="160" w:line="259" w:lineRule="auto"/>
        <w:jc w:val="right"/>
        <w:rPr>
          <w:rFonts w:eastAsia="Calibri"/>
          <w:b/>
          <w:i w:val="0"/>
          <w:sz w:val="22"/>
          <w:szCs w:val="22"/>
          <w:lang w:eastAsia="en-US"/>
        </w:rPr>
      </w:pPr>
      <w:r w:rsidRPr="00924864">
        <w:rPr>
          <w:rFonts w:eastAsia="Calibri"/>
          <w:b/>
          <w:i w:val="0"/>
          <w:sz w:val="22"/>
          <w:szCs w:val="22"/>
          <w:lang w:eastAsia="en-US"/>
        </w:rPr>
        <w:lastRenderedPageBreak/>
        <w:t>PRILOGA 10</w:t>
      </w:r>
    </w:p>
    <w:p w14:paraId="5441424E" w14:textId="77777777" w:rsidR="002D78EA" w:rsidRPr="002D78EA" w:rsidRDefault="002D78EA" w:rsidP="002D78EA">
      <w:pPr>
        <w:spacing w:after="160" w:line="259" w:lineRule="auto"/>
        <w:jc w:val="right"/>
        <w:rPr>
          <w:rFonts w:eastAsia="Calibri"/>
          <w:i w:val="0"/>
          <w:sz w:val="22"/>
          <w:szCs w:val="22"/>
          <w:lang w:eastAsia="en-US"/>
        </w:rPr>
      </w:pPr>
    </w:p>
    <w:p w14:paraId="66998F1D" w14:textId="77777777"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IZJAVA O NEOBSTOJU OKOLIŠČIN</w:t>
      </w:r>
    </w:p>
    <w:p w14:paraId="2C143124" w14:textId="77777777"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IZ 5K. ČLENA UREDBE SVETA (EU) ŠT. 833/2014</w:t>
      </w:r>
    </w:p>
    <w:p w14:paraId="1DADF13F" w14:textId="77777777" w:rsidR="002D78EA" w:rsidRPr="002D78EA" w:rsidRDefault="002D78EA" w:rsidP="002D78EA">
      <w:pPr>
        <w:spacing w:line="259" w:lineRule="auto"/>
        <w:jc w:val="center"/>
        <w:rPr>
          <w:rFonts w:eastAsia="Calibri"/>
          <w:b/>
          <w:i w:val="0"/>
          <w:szCs w:val="22"/>
          <w:lang w:eastAsia="en-US"/>
        </w:rPr>
      </w:pPr>
      <w:r w:rsidRPr="002D78EA">
        <w:rPr>
          <w:rFonts w:eastAsia="Calibri"/>
          <w:b/>
          <w:i w:val="0"/>
          <w:szCs w:val="22"/>
          <w:lang w:eastAsia="en-US"/>
        </w:rPr>
        <w:t>O OMEJEVALNIH UKREPIH ZARADI DELOVANJA RUSIJE, KI POVZROČA DESTABILIZACIJO RAZMER V UKRAJINI</w:t>
      </w:r>
    </w:p>
    <w:p w14:paraId="350CB615" w14:textId="77777777" w:rsidR="002D78EA" w:rsidRPr="002D78EA" w:rsidRDefault="002D78EA" w:rsidP="002D78EA">
      <w:pPr>
        <w:spacing w:line="259" w:lineRule="auto"/>
        <w:jc w:val="center"/>
        <w:rPr>
          <w:rFonts w:eastAsia="Calibri"/>
          <w:b/>
          <w:i w:val="0"/>
          <w:szCs w:val="22"/>
          <w:lang w:eastAsia="en-US"/>
        </w:rPr>
      </w:pPr>
    </w:p>
    <w:p w14:paraId="43B2264F" w14:textId="77777777" w:rsidR="002D78EA" w:rsidRPr="002D78EA" w:rsidRDefault="002D78EA" w:rsidP="002D78EA">
      <w:pPr>
        <w:spacing w:line="259" w:lineRule="auto"/>
        <w:jc w:val="center"/>
        <w:rPr>
          <w:rFonts w:eastAsia="Calibri"/>
          <w:b/>
          <w:i w:val="0"/>
          <w:szCs w:val="22"/>
          <w:lang w:eastAsia="en-US"/>
        </w:rPr>
      </w:pPr>
    </w:p>
    <w:p w14:paraId="24748702" w14:textId="77777777" w:rsidR="002D78EA" w:rsidRPr="002D78EA" w:rsidRDefault="002D78EA" w:rsidP="002D78EA">
      <w:pPr>
        <w:spacing w:after="160" w:line="259" w:lineRule="auto"/>
        <w:jc w:val="both"/>
        <w:rPr>
          <w:rFonts w:eastAsia="Calibri"/>
          <w:b/>
          <w:i w:val="0"/>
          <w:sz w:val="22"/>
          <w:szCs w:val="22"/>
          <w:u w:val="single"/>
          <w:lang w:eastAsia="en-US"/>
        </w:rPr>
      </w:pPr>
      <w:r w:rsidRPr="002D78EA">
        <w:rPr>
          <w:rFonts w:eastAsia="Calibri"/>
          <w:bCs/>
          <w:i w:val="0"/>
          <w:sz w:val="22"/>
          <w:szCs w:val="22"/>
          <w:lang w:eastAsia="en-US"/>
        </w:rPr>
        <w:t xml:space="preserve">Naziv gospodarskega subjekta: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256C1731" w14:textId="77777777" w:rsidR="002D78EA" w:rsidRPr="002D78EA" w:rsidRDefault="002D78EA" w:rsidP="002D78EA">
      <w:pPr>
        <w:spacing w:after="160" w:line="259" w:lineRule="auto"/>
        <w:jc w:val="both"/>
        <w:rPr>
          <w:rFonts w:eastAsia="Calibri"/>
          <w:b/>
          <w:bCs/>
          <w:i w:val="0"/>
          <w:sz w:val="22"/>
          <w:szCs w:val="22"/>
          <w:lang w:eastAsia="en-US"/>
        </w:rPr>
      </w:pPr>
      <w:r w:rsidRPr="002D78EA">
        <w:rPr>
          <w:rFonts w:eastAsia="Calibri"/>
          <w:bCs/>
          <w:i w:val="0"/>
          <w:sz w:val="22"/>
          <w:szCs w:val="22"/>
          <w:lang w:eastAsia="en-US"/>
        </w:rPr>
        <w:t>Sedež (naslov) gospodarskega subjekta:</w:t>
      </w:r>
      <w:r w:rsidRPr="002D78EA">
        <w:rPr>
          <w:rFonts w:eastAsia="Calibri"/>
          <w:bCs/>
          <w:i w:val="0"/>
          <w:sz w:val="22"/>
          <w:szCs w:val="22"/>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3EC286DF" w14:textId="77777777" w:rsidR="002D78EA" w:rsidRPr="002D78EA" w:rsidRDefault="002D78EA" w:rsidP="002D78EA">
      <w:pPr>
        <w:spacing w:after="160" w:line="259" w:lineRule="auto"/>
        <w:jc w:val="both"/>
        <w:rPr>
          <w:rFonts w:eastAsia="Calibri"/>
          <w:i w:val="0"/>
          <w:sz w:val="22"/>
          <w:szCs w:val="22"/>
          <w:lang w:eastAsia="en-US"/>
        </w:rPr>
      </w:pPr>
    </w:p>
    <w:p w14:paraId="47BCEB35" w14:textId="77777777" w:rsidR="002D78EA" w:rsidRPr="002D78EA" w:rsidRDefault="002D78EA" w:rsidP="002D78EA">
      <w:pPr>
        <w:spacing w:after="160" w:line="259" w:lineRule="auto"/>
        <w:jc w:val="both"/>
        <w:rPr>
          <w:rFonts w:eastAsia="Calibri"/>
          <w:i w:val="0"/>
          <w:sz w:val="22"/>
          <w:szCs w:val="22"/>
          <w:vertAlign w:val="superscript"/>
          <w:lang w:eastAsia="en-US"/>
        </w:rPr>
      </w:pPr>
      <w:r w:rsidRPr="002D78EA">
        <w:rPr>
          <w:rFonts w:eastAsia="Calibri"/>
          <w:i w:val="0"/>
          <w:sz w:val="22"/>
          <w:szCs w:val="22"/>
          <w:lang w:eastAsia="en-US"/>
        </w:rPr>
        <w:t>S podpisom te izjave pod kazensko in materialno odgovornostjo izjavljamo, da nismo v enem od spodaj navedenih položajev, ki jih opredeljuje veljavni 5k. člen Uredbe Sveta (EU) št. 833/2014 z dne 31. julija 2014 o omejevalnih ukrepih zaradi delovanja Rusije, ki povzroča destabilizacijo razmer v Ukrajini (s spremembami in dopolnitvami):</w:t>
      </w:r>
    </w:p>
    <w:p w14:paraId="3598340F"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a)</w:t>
      </w:r>
      <w:r w:rsidRPr="002D78EA">
        <w:rPr>
          <w:rFonts w:eastAsia="Calibri"/>
          <w:bCs/>
          <w:i w:val="0"/>
          <w:sz w:val="22"/>
          <w:szCs w:val="22"/>
          <w:lang w:eastAsia="en-US"/>
        </w:rPr>
        <w:tab/>
        <w:t>ruski državljan ali fizična ali pravna oseba, subjekt ali organ s sedežem v Rusiji;</w:t>
      </w:r>
    </w:p>
    <w:p w14:paraId="2B11FB31"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b)</w:t>
      </w:r>
      <w:r w:rsidRPr="002D78EA">
        <w:rPr>
          <w:rFonts w:eastAsia="Calibri"/>
          <w:bCs/>
          <w:i w:val="0"/>
          <w:sz w:val="22"/>
          <w:szCs w:val="22"/>
          <w:lang w:eastAsia="en-US"/>
        </w:rPr>
        <w:tab/>
        <w:t>pravna oseba, subjekt ali organ, katerega več kot 50-odstotni delež je v neposredni ali posredni lasti subjekta iz točke (a) tega odstavka, ali</w:t>
      </w:r>
    </w:p>
    <w:p w14:paraId="6BDE552C"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c)</w:t>
      </w:r>
      <w:r w:rsidRPr="002D78EA">
        <w:rPr>
          <w:rFonts w:eastAsia="Calibri"/>
          <w:bCs/>
          <w:i w:val="0"/>
          <w:sz w:val="22"/>
          <w:szCs w:val="22"/>
          <w:lang w:eastAsia="en-US"/>
        </w:rPr>
        <w:tab/>
        <w:t>fizična ali pravna oseba, subjekt ali organ, ki deluje v imenu ali po navodilih subjekta iz točke (a) ali (b) tega odstavka.</w:t>
      </w:r>
    </w:p>
    <w:p w14:paraId="4B767909" w14:textId="77777777" w:rsidR="002D78EA" w:rsidRPr="002D78EA" w:rsidRDefault="002D78EA" w:rsidP="002D78EA">
      <w:pPr>
        <w:spacing w:after="160" w:line="259" w:lineRule="auto"/>
        <w:jc w:val="both"/>
        <w:rPr>
          <w:rFonts w:eastAsia="Calibri"/>
          <w:bCs/>
          <w:i w:val="0"/>
          <w:sz w:val="22"/>
          <w:szCs w:val="22"/>
          <w:u w:val="single"/>
          <w:lang w:eastAsia="en-US"/>
        </w:rPr>
      </w:pPr>
    </w:p>
    <w:p w14:paraId="1B0E3872" w14:textId="77777777" w:rsidR="002D78EA" w:rsidRPr="002D78EA" w:rsidRDefault="002D78EA" w:rsidP="002D78EA">
      <w:pPr>
        <w:spacing w:after="160" w:line="259" w:lineRule="auto"/>
        <w:jc w:val="both"/>
        <w:rPr>
          <w:rFonts w:eastAsia="Calibri"/>
          <w:bCs/>
          <w:i w:val="0"/>
          <w:sz w:val="22"/>
          <w:szCs w:val="22"/>
          <w:u w:val="single"/>
          <w:lang w:eastAsia="en-US"/>
        </w:rPr>
      </w:pPr>
      <w:r w:rsidRPr="002D78EA">
        <w:rPr>
          <w:rFonts w:eastAsia="Calibri"/>
          <w:bCs/>
          <w:i w:val="0"/>
          <w:sz w:val="22"/>
          <w:szCs w:val="22"/>
          <w:lang w:eastAsia="en-US"/>
        </w:rPr>
        <w:t>Datum</w:t>
      </w:r>
      <w:r w:rsidRPr="002D78EA">
        <w:rPr>
          <w:rFonts w:eastAsia="Calibri"/>
          <w:bCs/>
          <w:i w:val="0"/>
          <w:sz w:val="22"/>
          <w:szCs w:val="22"/>
          <w:lang w:eastAsia="en-US"/>
        </w:rPr>
        <w:fldChar w:fldCharType="begin">
          <w:ffData>
            <w:name w:val="Besedilo22"/>
            <w:enabled/>
            <w:calcOnExit w:val="0"/>
            <w:textInput/>
          </w:ffData>
        </w:fldChar>
      </w:r>
      <w:r w:rsidRPr="002D78EA">
        <w:rPr>
          <w:rFonts w:eastAsia="Calibri"/>
          <w:bCs/>
          <w:i w:val="0"/>
          <w:sz w:val="22"/>
          <w:szCs w:val="22"/>
          <w:lang w:eastAsia="en-US"/>
        </w:rPr>
        <w:instrText xml:space="preserve"> FORMTEXT </w:instrText>
      </w:r>
      <w:r w:rsidR="00D206A4">
        <w:rPr>
          <w:rFonts w:eastAsia="Calibri"/>
          <w:bCs/>
          <w:i w:val="0"/>
          <w:sz w:val="22"/>
          <w:szCs w:val="22"/>
          <w:lang w:eastAsia="en-US"/>
        </w:rPr>
      </w:r>
      <w:r w:rsidR="00D206A4">
        <w:rPr>
          <w:rFonts w:eastAsia="Calibri"/>
          <w:bCs/>
          <w:i w:val="0"/>
          <w:sz w:val="22"/>
          <w:szCs w:val="22"/>
          <w:lang w:eastAsia="en-US"/>
        </w:rPr>
        <w:fldChar w:fldCharType="separate"/>
      </w:r>
      <w:r w:rsidRPr="002D78EA">
        <w:rPr>
          <w:rFonts w:eastAsia="Calibri"/>
          <w:i w:val="0"/>
          <w:sz w:val="22"/>
          <w:szCs w:val="22"/>
          <w:lang w:eastAsia="en-US"/>
        </w:rPr>
        <w:fldChar w:fldCharType="end"/>
      </w:r>
      <w:r w:rsidRPr="002D78EA">
        <w:rPr>
          <w:rFonts w:eastAsia="Calibri"/>
          <w:bCs/>
          <w:i w:val="0"/>
          <w:sz w:val="22"/>
          <w:szCs w:val="22"/>
          <w:lang w:eastAsia="en-US"/>
        </w:rPr>
        <w:t xml:space="preserv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r w:rsidRPr="002D78EA">
        <w:rPr>
          <w:rFonts w:eastAsia="Calibri"/>
          <w:bCs/>
          <w:i w:val="0"/>
          <w:sz w:val="22"/>
          <w:szCs w:val="22"/>
          <w:lang w:eastAsia="en-US"/>
        </w:rPr>
        <w:tab/>
      </w:r>
    </w:p>
    <w:p w14:paraId="0B982FA7" w14:textId="77777777" w:rsidR="002D78EA" w:rsidRPr="002D78EA" w:rsidRDefault="002D78EA" w:rsidP="002D78EA">
      <w:pPr>
        <w:spacing w:after="160" w:line="259" w:lineRule="auto"/>
        <w:jc w:val="both"/>
        <w:rPr>
          <w:rFonts w:eastAsia="Calibri"/>
          <w:bCs/>
          <w:i w:val="0"/>
          <w:sz w:val="22"/>
          <w:szCs w:val="22"/>
          <w:lang w:eastAsia="en-US"/>
        </w:rPr>
      </w:pPr>
    </w:p>
    <w:p w14:paraId="6868E305"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Ime in priimek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1ADA305A" w14:textId="77777777" w:rsidR="002D78EA" w:rsidRPr="002D78EA" w:rsidRDefault="002D78EA" w:rsidP="002D78EA">
      <w:pPr>
        <w:spacing w:after="160" w:line="259" w:lineRule="auto"/>
        <w:jc w:val="both"/>
        <w:rPr>
          <w:rFonts w:eastAsia="Calibri"/>
          <w:bCs/>
          <w:i w:val="0"/>
          <w:sz w:val="22"/>
          <w:szCs w:val="22"/>
          <w:lang w:eastAsia="en-US"/>
        </w:rPr>
      </w:pPr>
    </w:p>
    <w:p w14:paraId="3F7DB800" w14:textId="77777777" w:rsidR="002D78EA" w:rsidRPr="002D78EA" w:rsidRDefault="002D78EA" w:rsidP="002D78EA">
      <w:pPr>
        <w:spacing w:after="160" w:line="259" w:lineRule="auto"/>
        <w:jc w:val="both"/>
        <w:rPr>
          <w:rFonts w:eastAsia="Calibri"/>
          <w:bCs/>
          <w:i w:val="0"/>
          <w:sz w:val="22"/>
          <w:szCs w:val="22"/>
          <w:lang w:eastAsia="en-US"/>
        </w:rPr>
      </w:pPr>
      <w:r w:rsidRPr="002D78EA">
        <w:rPr>
          <w:rFonts w:eastAsia="Calibri"/>
          <w:bCs/>
          <w:i w:val="0"/>
          <w:sz w:val="22"/>
          <w:szCs w:val="22"/>
          <w:lang w:eastAsia="en-US"/>
        </w:rPr>
        <w:t xml:space="preserve">Podpis odgovorne osebe: </w:t>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r w:rsidRPr="002D78EA">
        <w:rPr>
          <w:rFonts w:eastAsia="Calibri"/>
          <w:bCs/>
          <w:i w:val="0"/>
          <w:sz w:val="22"/>
          <w:szCs w:val="22"/>
          <w:u w:val="single"/>
          <w:lang w:eastAsia="en-US"/>
        </w:rPr>
        <w:tab/>
      </w:r>
    </w:p>
    <w:p w14:paraId="5508A088" w14:textId="77777777" w:rsidR="002D78EA" w:rsidRPr="002D78EA" w:rsidRDefault="002D78EA" w:rsidP="002D78EA">
      <w:pPr>
        <w:spacing w:after="160" w:line="259" w:lineRule="auto"/>
        <w:jc w:val="both"/>
        <w:rPr>
          <w:rFonts w:eastAsia="Calibri"/>
          <w:bCs/>
          <w:i w:val="0"/>
          <w:sz w:val="22"/>
          <w:szCs w:val="22"/>
          <w:lang w:eastAsia="en-US"/>
        </w:rPr>
      </w:pPr>
    </w:p>
    <w:p w14:paraId="470354A7" w14:textId="77777777" w:rsidR="002D78EA" w:rsidRPr="002D78EA" w:rsidRDefault="002D78EA" w:rsidP="002D78EA">
      <w:pPr>
        <w:spacing w:after="160" w:line="259" w:lineRule="auto"/>
        <w:jc w:val="both"/>
        <w:rPr>
          <w:rFonts w:eastAsia="Calibri"/>
          <w:bCs/>
          <w:i w:val="0"/>
          <w:sz w:val="22"/>
          <w:szCs w:val="22"/>
          <w:lang w:eastAsia="en-US"/>
        </w:rPr>
      </w:pPr>
    </w:p>
    <w:p w14:paraId="65D35CF0" w14:textId="77777777" w:rsidR="002D78EA" w:rsidRPr="002D78EA" w:rsidRDefault="002D78EA" w:rsidP="002D78EA">
      <w:pPr>
        <w:spacing w:after="160" w:line="259" w:lineRule="auto"/>
        <w:jc w:val="both"/>
        <w:rPr>
          <w:rFonts w:eastAsia="Calibri"/>
          <w:bCs/>
          <w:i w:val="0"/>
          <w:sz w:val="22"/>
          <w:szCs w:val="22"/>
          <w:lang w:eastAsia="en-US"/>
        </w:rPr>
      </w:pPr>
    </w:p>
    <w:p w14:paraId="5F38A9FC" w14:textId="77777777" w:rsidR="002D78EA" w:rsidRPr="002D78EA" w:rsidRDefault="002D78EA" w:rsidP="002D78EA">
      <w:pPr>
        <w:spacing w:after="160" w:line="259" w:lineRule="auto"/>
        <w:jc w:val="both"/>
        <w:rPr>
          <w:rFonts w:eastAsia="Calibri"/>
          <w:bCs/>
          <w:i w:val="0"/>
          <w:sz w:val="22"/>
          <w:szCs w:val="22"/>
          <w:lang w:eastAsia="en-US"/>
        </w:rPr>
      </w:pPr>
    </w:p>
    <w:p w14:paraId="1BDE1DAA" w14:textId="77777777" w:rsidR="002D78EA" w:rsidRPr="002D78EA" w:rsidRDefault="002D78EA" w:rsidP="002D78EA">
      <w:pPr>
        <w:spacing w:line="259" w:lineRule="auto"/>
        <w:jc w:val="both"/>
        <w:rPr>
          <w:rFonts w:eastAsia="Calibri"/>
          <w:bCs/>
          <w:i w:val="0"/>
          <w:sz w:val="20"/>
          <w:lang w:eastAsia="en-US"/>
        </w:rPr>
      </w:pPr>
      <w:r w:rsidRPr="002D78EA">
        <w:rPr>
          <w:rFonts w:eastAsia="Calibri"/>
          <w:bCs/>
          <w:i w:val="0"/>
          <w:sz w:val="20"/>
          <w:lang w:eastAsia="en-US"/>
        </w:rPr>
        <w:t>NAVODILO:</w:t>
      </w:r>
    </w:p>
    <w:p w14:paraId="3324B290" w14:textId="77777777" w:rsidR="002D78EA" w:rsidRPr="002D78EA" w:rsidRDefault="002D78EA" w:rsidP="002D78EA">
      <w:pPr>
        <w:spacing w:line="259" w:lineRule="auto"/>
        <w:jc w:val="both"/>
        <w:rPr>
          <w:rFonts w:eastAsia="Calibri"/>
          <w:bCs/>
          <w:sz w:val="20"/>
          <w:lang w:eastAsia="en-US"/>
        </w:rPr>
      </w:pPr>
      <w:r w:rsidRPr="002D78EA">
        <w:rPr>
          <w:rFonts w:eastAsia="Calibri"/>
          <w:bCs/>
          <w:sz w:val="20"/>
          <w:lang w:eastAsia="en-US"/>
        </w:rPr>
        <w:t xml:space="preserve">Izjavo izpolni samostojni ponudnik in vsak partner v skupni ponudbi. Izjavo izpolni tudi </w:t>
      </w:r>
      <w:r w:rsidRPr="002D78EA">
        <w:rPr>
          <w:rFonts w:eastAsia="Calibri"/>
          <w:bCs/>
          <w:iCs/>
          <w:color w:val="000000"/>
          <w:sz w:val="20"/>
          <w:lang w:eastAsia="en-US"/>
        </w:rPr>
        <w:t>podizvajalec ali subjekt, na katerega zmogljivosti se sklicuje ponudnik, če predstavlja več kot 10 % vrednosti naročila.</w:t>
      </w:r>
    </w:p>
    <w:p w14:paraId="597F0BC1" w14:textId="77777777" w:rsidR="002D78EA" w:rsidRPr="00DB6262" w:rsidRDefault="002D78EA" w:rsidP="00CD1C88">
      <w:pPr>
        <w:jc w:val="both"/>
        <w:rPr>
          <w:i w:val="0"/>
          <w:sz w:val="22"/>
          <w:szCs w:val="22"/>
        </w:rPr>
      </w:pPr>
    </w:p>
    <w:sectPr w:rsidR="002D78EA" w:rsidRPr="00DB6262" w:rsidSect="00DB0FF7">
      <w:type w:val="continuous"/>
      <w:pgSz w:w="11906" w:h="16838"/>
      <w:pgMar w:top="1417" w:right="1417" w:bottom="1417" w:left="1417" w:header="709" w:footer="709" w:gutter="0"/>
      <w:cols w:space="708"/>
      <w:rtlGutter/>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FBD5F4" w16cid:durableId="280F7453"/>
  <w16cid:commentId w16cid:paraId="746F8FEB" w16cid:durableId="29478F87"/>
  <w16cid:commentId w16cid:paraId="25C4A4B3" w16cid:durableId="280F745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C06208" w14:textId="77777777" w:rsidR="00BB08D0" w:rsidRDefault="00BB08D0">
      <w:r>
        <w:separator/>
      </w:r>
    </w:p>
  </w:endnote>
  <w:endnote w:type="continuationSeparator" w:id="0">
    <w:p w14:paraId="3A98F6EE" w14:textId="77777777" w:rsidR="00BB08D0" w:rsidRDefault="00BB0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EFCF2" w14:textId="77777777" w:rsidR="00BB08D0" w:rsidRDefault="00BB08D0">
      <w:r>
        <w:separator/>
      </w:r>
    </w:p>
  </w:footnote>
  <w:footnote w:type="continuationSeparator" w:id="0">
    <w:p w14:paraId="60ED0182" w14:textId="77777777" w:rsidR="00BB08D0" w:rsidRDefault="00BB08D0">
      <w:r>
        <w:continuationSeparator/>
      </w:r>
    </w:p>
  </w:footnote>
  <w:footnote w:id="1">
    <w:p w14:paraId="36596331" w14:textId="77777777" w:rsidR="00BB08D0" w:rsidRDefault="00BB08D0" w:rsidP="002D78EA">
      <w:pPr>
        <w:pStyle w:val="Sprotnaopomba-besedilo"/>
      </w:pPr>
      <w:r w:rsidRPr="0047123E">
        <w:rPr>
          <w:rStyle w:val="Sprotnaopomba-sklic"/>
          <w:sz w:val="18"/>
          <w:szCs w:val="18"/>
        </w:rPr>
        <w:footnoteRef/>
      </w:r>
      <w:r w:rsidRPr="0047123E">
        <w:rPr>
          <w:sz w:val="18"/>
          <w:szCs w:val="18"/>
        </w:rPr>
        <w:t xml:space="preserve"> </w:t>
      </w:r>
      <w:hyperlink r:id="rId1" w:history="1">
        <w:r w:rsidRPr="0047123E">
          <w:rPr>
            <w:rFonts w:ascii="Times New Roman" w:eastAsia="Times New Roman" w:hAnsi="Times New Roman"/>
            <w:i/>
            <w:color w:val="0000FF"/>
            <w:kern w:val="0"/>
            <w:u w:val="single"/>
            <w:lang w:eastAsia="sl-SI"/>
            <w14:ligatures w14:val="none"/>
          </w:rPr>
          <w:t>https://www.ljubljana.si/sl/mestni-svet/mestni-svet-mol/</w:t>
        </w:r>
      </w:hyperlink>
      <w:r w:rsidRPr="0047123E">
        <w:rPr>
          <w:rFonts w:ascii="Times New Roman" w:eastAsia="Times New Roman" w:hAnsi="Times New Roman"/>
          <w:i/>
          <w:kern w:val="0"/>
          <w:lang w:eastAsia="sl-SI"/>
          <w14:ligatures w14:val="none"/>
        </w:rPr>
        <w:t xml:space="preserve">, </w:t>
      </w:r>
      <w:hyperlink r:id="rId2" w:history="1">
        <w:r w:rsidRPr="0047123E">
          <w:rPr>
            <w:rFonts w:ascii="Times New Roman" w:eastAsia="Times New Roman" w:hAnsi="Times New Roman"/>
            <w:i/>
            <w:color w:val="0000FF"/>
            <w:kern w:val="0"/>
            <w:u w:val="single"/>
            <w:lang w:eastAsia="sl-SI"/>
            <w14:ligatures w14:val="none"/>
          </w:rPr>
          <w:t>https://www.ljubljana.si/sl/mestna-obcina/zupan/</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5"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486F81"/>
    <w:multiLevelType w:val="hybridMultilevel"/>
    <w:tmpl w:val="F3D83E92"/>
    <w:lvl w:ilvl="0" w:tplc="C9F43F8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5"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3537E5"/>
    <w:multiLevelType w:val="hybridMultilevel"/>
    <w:tmpl w:val="2138B388"/>
    <w:lvl w:ilvl="0" w:tplc="73DAE0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0"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3"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7"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23"/>
  </w:num>
  <w:num w:numId="4">
    <w:abstractNumId w:val="29"/>
  </w:num>
  <w:num w:numId="5">
    <w:abstractNumId w:val="46"/>
  </w:num>
  <w:num w:numId="6">
    <w:abstractNumId w:val="0"/>
  </w:num>
  <w:num w:numId="7">
    <w:abstractNumId w:val="43"/>
  </w:num>
  <w:num w:numId="8">
    <w:abstractNumId w:val="18"/>
  </w:num>
  <w:num w:numId="9">
    <w:abstractNumId w:val="5"/>
  </w:num>
  <w:num w:numId="10">
    <w:abstractNumId w:val="14"/>
  </w:num>
  <w:num w:numId="11">
    <w:abstractNumId w:val="45"/>
  </w:num>
  <w:num w:numId="12">
    <w:abstractNumId w:val="44"/>
  </w:num>
  <w:num w:numId="13">
    <w:abstractNumId w:val="16"/>
  </w:num>
  <w:num w:numId="14">
    <w:abstractNumId w:val="3"/>
  </w:num>
  <w:num w:numId="15">
    <w:abstractNumId w:val="10"/>
  </w:num>
  <w:num w:numId="16">
    <w:abstractNumId w:val="2"/>
  </w:num>
  <w:num w:numId="17">
    <w:abstractNumId w:val="13"/>
  </w:num>
  <w:num w:numId="18">
    <w:abstractNumId w:val="33"/>
  </w:num>
  <w:num w:numId="19">
    <w:abstractNumId w:val="12"/>
  </w:num>
  <w:num w:numId="20">
    <w:abstractNumId w:val="8"/>
  </w:num>
  <w:num w:numId="21">
    <w:abstractNumId w:val="41"/>
  </w:num>
  <w:num w:numId="22">
    <w:abstractNumId w:val="17"/>
  </w:num>
  <w:num w:numId="23">
    <w:abstractNumId w:val="37"/>
  </w:num>
  <w:num w:numId="24">
    <w:abstractNumId w:val="28"/>
  </w:num>
  <w:num w:numId="25">
    <w:abstractNumId w:val="40"/>
  </w:num>
  <w:num w:numId="26">
    <w:abstractNumId w:val="22"/>
  </w:num>
  <w:num w:numId="27">
    <w:abstractNumId w:val="47"/>
  </w:num>
  <w:num w:numId="28">
    <w:abstractNumId w:val="25"/>
  </w:num>
  <w:num w:numId="29">
    <w:abstractNumId w:val="34"/>
  </w:num>
  <w:num w:numId="30">
    <w:abstractNumId w:val="26"/>
  </w:num>
  <w:num w:numId="31">
    <w:abstractNumId w:val="15"/>
  </w:num>
  <w:num w:numId="32">
    <w:abstractNumId w:val="42"/>
  </w:num>
  <w:num w:numId="33">
    <w:abstractNumId w:val="36"/>
  </w:num>
  <w:num w:numId="34">
    <w:abstractNumId w:val="6"/>
  </w:num>
  <w:num w:numId="35">
    <w:abstractNumId w:val="27"/>
  </w:num>
  <w:num w:numId="36">
    <w:abstractNumId w:val="30"/>
  </w:num>
  <w:num w:numId="37">
    <w:abstractNumId w:val="39"/>
  </w:num>
  <w:num w:numId="38">
    <w:abstractNumId w:val="38"/>
  </w:num>
  <w:num w:numId="39">
    <w:abstractNumId w:val="1"/>
  </w:num>
  <w:num w:numId="40">
    <w:abstractNumId w:val="31"/>
  </w:num>
  <w:num w:numId="41">
    <w:abstractNumId w:val="20"/>
  </w:num>
  <w:num w:numId="42">
    <w:abstractNumId w:val="9"/>
  </w:num>
  <w:num w:numId="43">
    <w:abstractNumId w:val="21"/>
  </w:num>
  <w:num w:numId="44">
    <w:abstractNumId w:val="19"/>
  </w:num>
  <w:num w:numId="45">
    <w:abstractNumId w:val="35"/>
  </w:num>
  <w:num w:numId="46">
    <w:abstractNumId w:val="24"/>
  </w:num>
  <w:num w:numId="47">
    <w:abstractNumId w:val="11"/>
  </w:num>
  <w:num w:numId="48">
    <w:abstractNumId w:val="7"/>
  </w:num>
  <w:num w:numId="49">
    <w:abstractNumId w:val="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305C"/>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45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16D"/>
    <w:rsid w:val="000673AD"/>
    <w:rsid w:val="00071101"/>
    <w:rsid w:val="00071339"/>
    <w:rsid w:val="00072B26"/>
    <w:rsid w:val="00073240"/>
    <w:rsid w:val="00074F2A"/>
    <w:rsid w:val="00075E6C"/>
    <w:rsid w:val="00076A4D"/>
    <w:rsid w:val="000774F5"/>
    <w:rsid w:val="00077BCD"/>
    <w:rsid w:val="00082627"/>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2DA9"/>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11D3"/>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3CF4"/>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763AE"/>
    <w:rsid w:val="00180620"/>
    <w:rsid w:val="00181084"/>
    <w:rsid w:val="001822A9"/>
    <w:rsid w:val="00182C4D"/>
    <w:rsid w:val="00182F3C"/>
    <w:rsid w:val="00183218"/>
    <w:rsid w:val="0018469C"/>
    <w:rsid w:val="00186341"/>
    <w:rsid w:val="00186F39"/>
    <w:rsid w:val="00187A66"/>
    <w:rsid w:val="00190214"/>
    <w:rsid w:val="00190A14"/>
    <w:rsid w:val="00191081"/>
    <w:rsid w:val="00194127"/>
    <w:rsid w:val="00194489"/>
    <w:rsid w:val="00195400"/>
    <w:rsid w:val="00195C64"/>
    <w:rsid w:val="0019634B"/>
    <w:rsid w:val="001A107E"/>
    <w:rsid w:val="001A123C"/>
    <w:rsid w:val="001A176F"/>
    <w:rsid w:val="001A214F"/>
    <w:rsid w:val="001A2D88"/>
    <w:rsid w:val="001A387D"/>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57E"/>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63E1"/>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5D"/>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0DE9"/>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8E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25A1"/>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51F0"/>
    <w:rsid w:val="00396378"/>
    <w:rsid w:val="00396F6D"/>
    <w:rsid w:val="00397F43"/>
    <w:rsid w:val="003A09A1"/>
    <w:rsid w:val="003A1382"/>
    <w:rsid w:val="003A1459"/>
    <w:rsid w:val="003A168A"/>
    <w:rsid w:val="003A3882"/>
    <w:rsid w:val="003A6CA7"/>
    <w:rsid w:val="003A7A83"/>
    <w:rsid w:val="003A7D9F"/>
    <w:rsid w:val="003B0948"/>
    <w:rsid w:val="003B0B80"/>
    <w:rsid w:val="003B1634"/>
    <w:rsid w:val="003B2141"/>
    <w:rsid w:val="003B3A30"/>
    <w:rsid w:val="003B3C47"/>
    <w:rsid w:val="003B403F"/>
    <w:rsid w:val="003B4FF2"/>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085"/>
    <w:rsid w:val="004078EB"/>
    <w:rsid w:val="00407C01"/>
    <w:rsid w:val="00407E4A"/>
    <w:rsid w:val="004100F2"/>
    <w:rsid w:val="0041258E"/>
    <w:rsid w:val="00412773"/>
    <w:rsid w:val="00412783"/>
    <w:rsid w:val="00412887"/>
    <w:rsid w:val="00412D88"/>
    <w:rsid w:val="00412F13"/>
    <w:rsid w:val="00413B33"/>
    <w:rsid w:val="004149CC"/>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574B1"/>
    <w:rsid w:val="004608FA"/>
    <w:rsid w:val="0046174E"/>
    <w:rsid w:val="00462C16"/>
    <w:rsid w:val="00462FAD"/>
    <w:rsid w:val="00464135"/>
    <w:rsid w:val="00464B03"/>
    <w:rsid w:val="00465381"/>
    <w:rsid w:val="004664B3"/>
    <w:rsid w:val="004675D5"/>
    <w:rsid w:val="00471255"/>
    <w:rsid w:val="00471843"/>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1C86"/>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852"/>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247"/>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5C77"/>
    <w:rsid w:val="00566443"/>
    <w:rsid w:val="00566B94"/>
    <w:rsid w:val="00567969"/>
    <w:rsid w:val="00567B67"/>
    <w:rsid w:val="0057192D"/>
    <w:rsid w:val="00572314"/>
    <w:rsid w:val="00572B72"/>
    <w:rsid w:val="0057375C"/>
    <w:rsid w:val="0057443B"/>
    <w:rsid w:val="005750A9"/>
    <w:rsid w:val="005754B8"/>
    <w:rsid w:val="0057626C"/>
    <w:rsid w:val="00580588"/>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B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6BA"/>
    <w:rsid w:val="005E0FF4"/>
    <w:rsid w:val="005E16ED"/>
    <w:rsid w:val="005E22C1"/>
    <w:rsid w:val="005E2E32"/>
    <w:rsid w:val="005E322D"/>
    <w:rsid w:val="005E34D2"/>
    <w:rsid w:val="005E35E3"/>
    <w:rsid w:val="005E647B"/>
    <w:rsid w:val="005E69F1"/>
    <w:rsid w:val="005E7A9E"/>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3E1B"/>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2C4"/>
    <w:rsid w:val="00700339"/>
    <w:rsid w:val="007009FD"/>
    <w:rsid w:val="00701666"/>
    <w:rsid w:val="00701709"/>
    <w:rsid w:val="00702429"/>
    <w:rsid w:val="00702906"/>
    <w:rsid w:val="00702C88"/>
    <w:rsid w:val="0070316E"/>
    <w:rsid w:val="00703BA8"/>
    <w:rsid w:val="00703CD2"/>
    <w:rsid w:val="00703DEC"/>
    <w:rsid w:val="0070528E"/>
    <w:rsid w:val="0070633D"/>
    <w:rsid w:val="00707390"/>
    <w:rsid w:val="00711750"/>
    <w:rsid w:val="007121C6"/>
    <w:rsid w:val="00712C92"/>
    <w:rsid w:val="00713507"/>
    <w:rsid w:val="00713E03"/>
    <w:rsid w:val="0071559A"/>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34CF"/>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C07"/>
    <w:rsid w:val="00823D39"/>
    <w:rsid w:val="00825396"/>
    <w:rsid w:val="0082605D"/>
    <w:rsid w:val="00826F20"/>
    <w:rsid w:val="008275A5"/>
    <w:rsid w:val="00832195"/>
    <w:rsid w:val="00833636"/>
    <w:rsid w:val="008404DA"/>
    <w:rsid w:val="0084187B"/>
    <w:rsid w:val="00841B82"/>
    <w:rsid w:val="00842211"/>
    <w:rsid w:val="00842CBA"/>
    <w:rsid w:val="0084329A"/>
    <w:rsid w:val="00843E96"/>
    <w:rsid w:val="00844BEE"/>
    <w:rsid w:val="00844DD4"/>
    <w:rsid w:val="00845301"/>
    <w:rsid w:val="00846319"/>
    <w:rsid w:val="008465D1"/>
    <w:rsid w:val="00846959"/>
    <w:rsid w:val="00846B6A"/>
    <w:rsid w:val="00850422"/>
    <w:rsid w:val="00850D76"/>
    <w:rsid w:val="008521DA"/>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4AFA"/>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3C5F"/>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29CD"/>
    <w:rsid w:val="008F3ADE"/>
    <w:rsid w:val="008F45BC"/>
    <w:rsid w:val="008F4CE0"/>
    <w:rsid w:val="008F4D14"/>
    <w:rsid w:val="008F5108"/>
    <w:rsid w:val="008F5B3B"/>
    <w:rsid w:val="008F63E2"/>
    <w:rsid w:val="008F71A0"/>
    <w:rsid w:val="00900940"/>
    <w:rsid w:val="0090279E"/>
    <w:rsid w:val="009029FC"/>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864"/>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1FA1"/>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6B44"/>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39"/>
    <w:rsid w:val="009E3E97"/>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682"/>
    <w:rsid w:val="00A06305"/>
    <w:rsid w:val="00A063AC"/>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19A"/>
    <w:rsid w:val="00A175E8"/>
    <w:rsid w:val="00A1785E"/>
    <w:rsid w:val="00A17E0D"/>
    <w:rsid w:val="00A207C5"/>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6A23"/>
    <w:rsid w:val="00AF782D"/>
    <w:rsid w:val="00B002F3"/>
    <w:rsid w:val="00B02436"/>
    <w:rsid w:val="00B02AF3"/>
    <w:rsid w:val="00B05B33"/>
    <w:rsid w:val="00B067F8"/>
    <w:rsid w:val="00B07744"/>
    <w:rsid w:val="00B10200"/>
    <w:rsid w:val="00B1103A"/>
    <w:rsid w:val="00B12DC0"/>
    <w:rsid w:val="00B13AFB"/>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322"/>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08D0"/>
    <w:rsid w:val="00BB15B7"/>
    <w:rsid w:val="00BB1637"/>
    <w:rsid w:val="00BB1788"/>
    <w:rsid w:val="00BB17A4"/>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DE1"/>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3E7E"/>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206A4"/>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38B"/>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0CEF"/>
    <w:rsid w:val="00D92C0D"/>
    <w:rsid w:val="00D93C66"/>
    <w:rsid w:val="00D93CBE"/>
    <w:rsid w:val="00D948BB"/>
    <w:rsid w:val="00D95472"/>
    <w:rsid w:val="00D9562E"/>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1C58"/>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2EA"/>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74A"/>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25C6"/>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D7051"/>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3754"/>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228B"/>
    <w:rsid w:val="00F54FF6"/>
    <w:rsid w:val="00F57833"/>
    <w:rsid w:val="00F60B43"/>
    <w:rsid w:val="00F61CA3"/>
    <w:rsid w:val="00F62C10"/>
    <w:rsid w:val="00F62C76"/>
    <w:rsid w:val="00F63371"/>
    <w:rsid w:val="00F6478A"/>
    <w:rsid w:val="00F647BD"/>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4840"/>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257E"/>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Liste 1"/>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Liste 1 Znak"/>
    <w:basedOn w:val="Privzetapisavaodstavka"/>
    <w:link w:val="Odstavekseznama"/>
    <w:uiPriority w:val="34"/>
    <w:qFormat/>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table" w:customStyle="1" w:styleId="Tabelamrea2">
    <w:name w:val="Tabela – mreža2"/>
    <w:basedOn w:val="Navadnatabela"/>
    <w:next w:val="Tabelamrea"/>
    <w:uiPriority w:val="39"/>
    <w:rsid w:val="002D78EA"/>
    <w:rPr>
      <w:rFonts w:ascii="Aptos" w:eastAsia="Aptos" w:hAnsi="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2D78EA"/>
    <w:rPr>
      <w:rFonts w:ascii="Aptos" w:eastAsia="Aptos" w:hAnsi="Aptos"/>
      <w:i w:val="0"/>
      <w:kern w:val="2"/>
      <w:sz w:val="20"/>
      <w:lang w:eastAsia="en-US"/>
      <w14:ligatures w14:val="standardContextual"/>
    </w:rPr>
  </w:style>
  <w:style w:type="character" w:customStyle="1" w:styleId="Sprotnaopomba-besediloZnak">
    <w:name w:val="Sprotna opomba - besedilo Znak"/>
    <w:basedOn w:val="Privzetapisavaodstavka"/>
    <w:link w:val="Sprotnaopomba-besedilo"/>
    <w:uiPriority w:val="99"/>
    <w:semiHidden/>
    <w:rsid w:val="002D78EA"/>
    <w:rPr>
      <w:rFonts w:ascii="Aptos" w:eastAsia="Aptos" w:hAnsi="Aptos"/>
      <w:kern w:val="2"/>
      <w:lang w:eastAsia="en-US"/>
      <w14:ligatures w14:val="standardContextual"/>
    </w:rPr>
  </w:style>
  <w:style w:type="character" w:styleId="Sprotnaopomba-sklic">
    <w:name w:val="footnote reference"/>
    <w:basedOn w:val="Privzetapisavaodstavka"/>
    <w:uiPriority w:val="99"/>
    <w:semiHidden/>
    <w:unhideWhenUsed/>
    <w:rsid w:val="002D78EA"/>
    <w:rPr>
      <w:vertAlign w:val="superscript"/>
    </w:rPr>
  </w:style>
  <w:style w:type="table" w:customStyle="1" w:styleId="Tabelamrea3">
    <w:name w:val="Tabela – mreža3"/>
    <w:basedOn w:val="Navadnatabela"/>
    <w:next w:val="Tabelamrea"/>
    <w:uiPriority w:val="59"/>
    <w:rsid w:val="008B3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276836055">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6/09/relationships/commentsIds" Target="commentsIds.xml"/></Relationships>
</file>

<file path=word/_rels/footnotes.xml.rels><?xml version="1.0" encoding="UTF-8" standalone="yes"?>
<Relationships xmlns="http://schemas.openxmlformats.org/package/2006/relationships"><Relationship Id="rId2" Type="http://schemas.openxmlformats.org/officeDocument/2006/relationships/hyperlink" Target="https://www.ljubljana.si/sl/mestna-obcina/zupan/" TargetMode="External"/><Relationship Id="rId1" Type="http://schemas.openxmlformats.org/officeDocument/2006/relationships/hyperlink" Target="https://www.ljubljana.si/sl/mestni-svet/mestni-svet-mo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05CB38-0F23-4164-8505-78E7B3A10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1691</Words>
  <Characters>11274</Characters>
  <Application>Microsoft Office Word</Application>
  <DocSecurity>0</DocSecurity>
  <Lines>93</Lines>
  <Paragraphs>25</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12940</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Urška Brglez</cp:lastModifiedBy>
  <cp:revision>3</cp:revision>
  <cp:lastPrinted>2026-03-25T13:49:00Z</cp:lastPrinted>
  <dcterms:created xsi:type="dcterms:W3CDTF">2026-03-25T13:50:00Z</dcterms:created>
  <dcterms:modified xsi:type="dcterms:W3CDTF">2026-03-25T13:51:00Z</dcterms:modified>
</cp:coreProperties>
</file>